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9E" w:rsidRPr="007A6C9E" w:rsidRDefault="007A6C9E" w:rsidP="00DC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</w:pPr>
      <w:r w:rsidRPr="007A6C9E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  <w:t xml:space="preserve">Detailed rules for the mid-term evaluation </w:t>
      </w:r>
      <w:r w:rsidR="00DC3D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  <w:br/>
      </w:r>
      <w:r w:rsidRPr="007A6C9E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  <w:t>at the Doctoral School of Exact</w:t>
      </w:r>
      <w:r w:rsidR="00DC3D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  <w:t xml:space="preserve"> and Natural Sciences (year 2023</w:t>
      </w:r>
      <w:r w:rsidRPr="007A6C9E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" w:eastAsia="pl-PL"/>
        </w:rPr>
        <w:t>)</w:t>
      </w:r>
    </w:p>
    <w:p w:rsidR="007A6C9E" w:rsidRPr="007A6C9E" w:rsidRDefault="007A6C9E" w:rsidP="00DC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According to § 7. "Regulations of the doctoral school of the Nicolaus Copernicus University in </w:t>
      </w:r>
      <w:proofErr w:type="spellStart"/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Toruń</w:t>
      </w:r>
      <w:proofErr w:type="spellEnd"/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"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</w:t>
      </w:r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(RESOLUTION No. 159 of the Senate of the Nicolaus Copernicus University in </w:t>
      </w:r>
      <w:proofErr w:type="spellStart"/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Toruń</w:t>
      </w:r>
      <w:proofErr w:type="spellEnd"/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of December 17, 2019,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</w:t>
      </w:r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BP UMK Year 2019; item 429), the subject of the assessment is the implementation of the individual plan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</w:t>
      </w:r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research. Assessment is carried out on the basis of </w:t>
      </w:r>
    </w:p>
    <w:p w:rsidR="007A6C9E" w:rsidRDefault="007A6C9E" w:rsidP="00DC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materials submitted by doctoral students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,</w:t>
      </w:r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confirming the implementation of an individual research plan and their interviews with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 xml:space="preserve"> </w:t>
      </w:r>
      <w:r w:rsidRPr="007A6C9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>committee members.</w:t>
      </w:r>
    </w:p>
    <w:p w:rsidR="007A6C9E" w:rsidRDefault="007A6C9E" w:rsidP="00DC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</w:p>
    <w:p w:rsidR="007A6C9E" w:rsidRPr="007A6C9E" w:rsidRDefault="007A6C9E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7A6C9E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Council</w:t>
      </w:r>
    </w:p>
    <w:p w:rsidR="007A6C9E" w:rsidRPr="007A6C9E" w:rsidRDefault="007A6C9E" w:rsidP="00DC3D6C">
      <w:pPr>
        <w:pStyle w:val="HTML-wstpniesformatowany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Council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which will conduct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 mid-term evaluation is appointed by the school head in agreemen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 with the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chairman of the relevant discipline council. Members of the com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mittees dedicated to individual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disciplines include 3 people, including at least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1 person with a doctoral degree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habilitated doctor or the title of professor in the field and discipline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which a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doctoral dissertation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is prepared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, employed outside the Nicolaus Copernicus University. A person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the Council, employed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outside the Nicolaus Copernicus University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is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entitled to remuneration in the amount of 20% of the professor's r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emuneration. Contract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is signed by the rector at the request of the school principal. People from the Nicolaus Copernicus University wh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o are members of the commission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receive a lump sum bonus to their salary in the amount of 10% of the professor's salary.</w:t>
      </w:r>
    </w:p>
    <w:p w:rsidR="007A6C9E" w:rsidRPr="007A6C9E" w:rsidRDefault="007A6C9E" w:rsidP="00DC3D6C">
      <w:pPr>
        <w:pStyle w:val="HTML-wstpniesformatowany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Sending the names of the candidates by the school head to the chairman of th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e council of a given discipline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starts the procedure for appointing the composition of the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Council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The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supervisor or supervisor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s can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send the Director the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proposals for candidates for members of the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Council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 The selection of people sitting in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Council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should take into account the research 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 xml:space="preserve">specialties of doctoral students.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c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hairman of the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Council is appointed by</w:t>
      </w:r>
      <w:r w:rsidRPr="007A6C9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 director of AST.</w:t>
      </w:r>
    </w:p>
    <w:p w:rsidR="007A6C9E" w:rsidRPr="007A6C9E" w:rsidRDefault="007A6C9E" w:rsidP="00DC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</w:pPr>
    </w:p>
    <w:p w:rsidR="008052C4" w:rsidRPr="008052C4" w:rsidRDefault="008052C4" w:rsidP="00DC3D6C">
      <w:pPr>
        <w:pStyle w:val="HTML-wstpniesformatowany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PhD students materials</w:t>
      </w:r>
    </w:p>
    <w:p w:rsidR="008052C4" w:rsidRPr="008052C4" w:rsidRDefault="008052C4" w:rsidP="00DC3D6C">
      <w:pPr>
        <w:pStyle w:val="HTML-wstpniesformatowany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According to the regulations of the doctoral school, doctoral students subm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it the following for evaluation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materials:</w:t>
      </w:r>
    </w:p>
    <w:p w:rsidR="008052C4" w:rsidRDefault="008052C4" w:rsidP="00DC3D6C">
      <w:pPr>
        <w:pStyle w:val="HTML-wstpniesformatowany"/>
        <w:numPr>
          <w:ilvl w:val="0"/>
          <w:numId w:val="1"/>
        </w:numPr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Report on the implementation of an individual research plan 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IPB). It contains a precise and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documented information on the implementation of tasks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and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sh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ould be described by individual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(IPB) points (tasks), the Gantt graph included in IPB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might prove to be useful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: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a. Characteristics of the research results obtained, including the indication and justification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 the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changes to the IPB questionnaire,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b. the status of implementation of research tasks and organizational undertakings provided in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project schedule,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c. implementation of plans for the internationalization of the project, in particular cooperation in</w:t>
      </w:r>
      <w:r w:rsid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preparation of joint publications, internshi</w:t>
      </w:r>
      <w:r w:rsid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ps in foreign research centers,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participation in international workshops and seminars,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d. internships or research in domestic and foreign scientific institutions,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e. participation in conferences, specifying the form of participation,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f. possible achievements in organizing conferences,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g. submitting applications to external institutions and / or NCU for support for a research project with</w:t>
      </w:r>
      <w:r w:rsid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 description of the effects of these efforts,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h. apprenticeships,</w:t>
      </w:r>
    </w:p>
    <w:p w:rsidR="008052C4" w:rsidRPr="008052C4" w:rsidRDefault="008052C4" w:rsidP="00DC3D6C">
      <w:pPr>
        <w:pStyle w:val="HTML-wstpniesformatowany"/>
        <w:spacing w:line="540" w:lineRule="atLeast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proofErr w:type="spellStart"/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</w:t>
      </w:r>
      <w:proofErr w:type="spellEnd"/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 classes carried out as part of the 3rd module of the "Framework education plan",</w:t>
      </w:r>
    </w:p>
    <w:p w:rsidR="003929FF" w:rsidRPr="00DC3D6C" w:rsidRDefault="008052C4" w:rsidP="00DC3D6C">
      <w:pPr>
        <w:pStyle w:val="HTML-wstpniesformatowany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j. other forms of the doctoral student's research activity related to education and project</w:t>
      </w:r>
      <w:r w:rsid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implementation</w:t>
      </w:r>
      <w:r w:rsidRPr="008052C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  <w:r w:rsidR="003929FF">
        <w:br/>
      </w:r>
      <w:bookmarkStart w:id="0" w:name="_GoBack"/>
      <w:bookmarkEnd w:id="0"/>
      <w:r w:rsidR="003929FF"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2) List of </w:t>
      </w:r>
      <w:proofErr w:type="spellStart"/>
      <w:r w:rsidR="003929FF"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scientific</w:t>
      </w:r>
      <w:proofErr w:type="spellEnd"/>
      <w:r w:rsidR="003929FF"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3929FF"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works</w:t>
      </w:r>
      <w:proofErr w:type="spellEnd"/>
      <w:r w:rsidR="003929FF"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</w:p>
    <w:p w:rsidR="003929F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(i)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published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(ii)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accepted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publication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(iii)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submitted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publication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created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international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cooperation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</w:p>
    <w:p w:rsidR="003929F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Copies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pdf of the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published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texts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link to the DOI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should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be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attached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to the list for open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access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articles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and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confirmation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the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publication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status. </w:t>
      </w:r>
    </w:p>
    <w:p w:rsidR="003929F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3929F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3) List of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internships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external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centers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in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particular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abroad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in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the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doctoral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student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participated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</w:p>
    <w:p w:rsidR="003929F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4) List of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applications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submitted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by the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doctoral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student in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competitions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universities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to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other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external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entities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financing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trips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abroad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scientific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along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with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documentation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confirming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submission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and the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result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applying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funds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3929F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3929FF" w:rsidRPr="003929F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5) List of classes or workshops carried out outside the compulsory study program, which</w:t>
      </w:r>
    </w:p>
    <w:p w:rsid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contributed to the development of the doctoral student's soft skills. Fail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ure to meet this point does not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will negatively affect the assessment.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6) List of publications announced in highly scored publishers (&gt; 100),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please</w:t>
      </w:r>
    </w:p>
    <w:p w:rsid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point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those that were created in international cooperation;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7) List of research works conducted by the doctoral student for external entities;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(patents, spin-offs);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8) The supervisor's or supervisors' opinion on the doctoral student's progres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 in preparing the dissertation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9) It is possible to submit additional opinions (maximum two) about the doctoral student,</w:t>
      </w:r>
    </w:p>
    <w:p w:rsid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prepared by scientists from other research ce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nters involved in the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research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conducted by the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doctoral student.</w:t>
      </w:r>
    </w:p>
    <w:p w:rsidR="003929FF" w:rsidRPr="003929F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indicated materials should be delivered in a digital copy (file or pdf files) to the address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ast@umk.pl, after approval by the promoter, by August 20, 2021 (at least 2 weeks before</w:t>
      </w:r>
    </w:p>
    <w:p w:rsid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date of the interview).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 xml:space="preserve">Interviews with the Council </w:t>
      </w:r>
    </w:p>
    <w:p w:rsidR="003929FF" w:rsidRPr="003929FF" w:rsidRDefault="003929FF" w:rsidP="00DC3D6C">
      <w:pPr>
        <w:pStyle w:val="HTML-wstpniesformatowany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During the interview, the doctoral student has the opportunity (15 minutes) to present hi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s/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her scientific achievements and explain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external circumstances that prevented him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/her from fully implementing their IPB or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changed it.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Council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members ask questions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about achievements and progress of the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research project, the conditions for the implementation of the proj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ect and other issues related to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education and scientific development of the doctoral student.</w:t>
      </w:r>
    </w:p>
    <w:p w:rsidR="003929FF" w:rsidRDefault="003929FF" w:rsidP="00DC3D6C">
      <w:pPr>
        <w:pStyle w:val="HTML-wstpniesformatowany"/>
        <w:spacing w:line="540" w:lineRule="atLeast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interview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will be held on September </w:t>
      </w:r>
      <w:r w:rsidR="00DC3D6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11-15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, 202</w:t>
      </w:r>
      <w:r w:rsidR="00DC3D6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3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="00DC3D6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 meetings </w:t>
      </w:r>
      <w:r w:rsidR="00DC3D6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can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be organized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via the internet.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t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ype of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messenger and inform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ation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about</w:t>
      </w:r>
      <w:r w:rsidR="00DC3D6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addresses / passwords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will be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decided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and provided by the chairmen of individual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Councils. If there is such a need t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 AST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office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will help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to inform the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doctoral st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udents about the dates and technical details via e-mail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 Detail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ed timetable for mid-term talks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will be given (by e-mail) at least one month in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advance. In case of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technical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difficulties the Council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chairman sets a new date for the meetin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g / interview - by 15 September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202</w:t>
      </w:r>
      <w:r w:rsidR="00DC3D6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3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:rsidR="005D433F" w:rsidRPr="005D433F" w:rsidRDefault="005D433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3929FF" w:rsidRPr="005D433F" w:rsidRDefault="003929FF" w:rsidP="00DC3D6C">
      <w:pPr>
        <w:pStyle w:val="HTML-wstpniesformatowany"/>
        <w:keepNext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5D433F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Assessment criteria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submitted materials and the interview will be the basis for the evaluation.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following criteria will be the most relevant for its formulation: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1) advancement of the research project according to the schedule (IPB),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2) publication of scientific papers, quality of scientific papers, applying for research grants,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disseminating the effects of the project,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3) the course of the presentation of the progress in the implementation of the project and the related discussion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auxiliary criteria are: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4) opinions of the promoter (s) or other researchers,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5) implementation of the education program, both the school's f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ramework program and individual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internships and courses.</w:t>
      </w:r>
    </w:p>
    <w:p w:rsidR="005D433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Commission also takes into account individual criteria in formulating the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mid-term evaluation,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resulting from the topic, discipline and nature of the conducted research. </w:t>
      </w:r>
    </w:p>
    <w:p w:rsidR="003929FF" w:rsidRDefault="005D433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Committee </w:t>
      </w:r>
      <w:r w:rsidR="003929FF"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is also obliged to take into account the limitations resulting fr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om the Covid-19 pandemic, which </w:t>
      </w:r>
      <w:r w:rsidR="003929FF"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may have caused delays or changes in the implementation of IPB.</w:t>
      </w:r>
    </w:p>
    <w:p w:rsidR="005D433F" w:rsidRPr="005D433F" w:rsidRDefault="005D433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3929FF" w:rsidRPr="005D433F" w:rsidRDefault="005D433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</w:pPr>
      <w:r w:rsidRPr="005D433F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Assessment</w:t>
      </w:r>
    </w:p>
    <w:p w:rsidR="003929FF" w:rsidRPr="003929FF" w:rsidRDefault="003929FF" w:rsidP="00DC3D6C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Council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issues a positive or negative assessment in writing in the form of a resolut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ion of the Council along with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justification (in case of a negative assessment). A positive as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sessment results in an increase in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minimum amount of the doctoral scholarship. 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case of receiving a negative evaluation,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doctoral student appeal to the rector within the administrative period of 14 days from the receipt of the decision.</w:t>
      </w:r>
    </w:p>
    <w:p w:rsidR="003929FF" w:rsidRPr="005D433F" w:rsidRDefault="003929FF" w:rsidP="00DC3D6C">
      <w:pPr>
        <w:pStyle w:val="HTML-wstpniesformatowany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result of the assessment with justification is open. The content of the assessment and the justification will be sent to the person</w:t>
      </w:r>
      <w:r w:rsidR="005D433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3929FF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subject to assessment by post with acknowledgment of receipt.</w:t>
      </w:r>
    </w:p>
    <w:p w:rsidR="003929FF" w:rsidRPr="008052C4" w:rsidRDefault="003929FF" w:rsidP="00DC3D6C">
      <w:pPr>
        <w:pStyle w:val="HTML-wstpniesformatowany"/>
        <w:spacing w:line="540" w:lineRule="atLeast"/>
        <w:ind w:left="720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8052C4" w:rsidRPr="008052C4" w:rsidRDefault="008052C4" w:rsidP="00DC3D6C">
      <w:pPr>
        <w:pStyle w:val="HTML-wstpniesformatowany"/>
        <w:spacing w:line="540" w:lineRule="atLeast"/>
        <w:ind w:left="720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</w:p>
    <w:p w:rsidR="004A5FB6" w:rsidRDefault="004A5FB6" w:rsidP="00DC3D6C"/>
    <w:sectPr w:rsidR="004A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66E"/>
    <w:multiLevelType w:val="hybridMultilevel"/>
    <w:tmpl w:val="DD98A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76"/>
    <w:rsid w:val="001D5C76"/>
    <w:rsid w:val="003929FF"/>
    <w:rsid w:val="004A5FB6"/>
    <w:rsid w:val="005D433F"/>
    <w:rsid w:val="007A6C9E"/>
    <w:rsid w:val="008052C4"/>
    <w:rsid w:val="00AB5852"/>
    <w:rsid w:val="00D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FD74"/>
  <w15:chartTrackingRefBased/>
  <w15:docId w15:val="{54F4B570-F460-4AE1-A1D0-A7E1B40A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6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6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A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</dc:creator>
  <cp:keywords/>
  <dc:description/>
  <cp:lastModifiedBy>Marta</cp:lastModifiedBy>
  <cp:revision>6</cp:revision>
  <cp:lastPrinted>2021-07-29T12:01:00Z</cp:lastPrinted>
  <dcterms:created xsi:type="dcterms:W3CDTF">2021-07-29T11:30:00Z</dcterms:created>
  <dcterms:modified xsi:type="dcterms:W3CDTF">2023-06-19T08:56:00Z</dcterms:modified>
</cp:coreProperties>
</file>